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50" w:rsidRDefault="00636F6C" w:rsidP="00636F6C">
      <w:pPr>
        <w:jc w:val="right"/>
      </w:pPr>
      <w:r w:rsidRPr="00636F6C">
        <w:rPr>
          <w:noProof/>
          <w:lang w:eastAsia="pt-PT"/>
        </w:rPr>
        <w:drawing>
          <wp:inline distT="0" distB="0" distL="0" distR="0">
            <wp:extent cx="933450" cy="1028700"/>
            <wp:effectExtent l="19050" t="0" r="0" b="0"/>
            <wp:docPr id="1" name="Imagem 1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 descr="image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36F6C" w:rsidRDefault="00636F6C"/>
    <w:p w:rsidR="00636F6C" w:rsidRPr="00636F6C" w:rsidRDefault="00636F6C" w:rsidP="00CD51FE">
      <w:pPr>
        <w:autoSpaceDE w:val="0"/>
        <w:autoSpaceDN w:val="0"/>
        <w:adjustRightInd w:val="0"/>
        <w:spacing w:after="0" w:line="240" w:lineRule="auto"/>
        <w:ind w:left="708"/>
        <w:rPr>
          <w:rFonts w:ascii="Baskerville Old Face" w:hAnsi="Baskerville Old Face"/>
          <w:b/>
          <w:sz w:val="32"/>
          <w:szCs w:val="32"/>
          <w:u w:val="single"/>
        </w:rPr>
      </w:pPr>
      <w:r w:rsidRPr="00636F6C">
        <w:rPr>
          <w:rFonts w:ascii="Baskerville Old Face" w:hAnsi="Baskerville Old Face" w:cs="Courier New"/>
          <w:b/>
          <w:sz w:val="32"/>
          <w:szCs w:val="32"/>
          <w:u w:val="single"/>
        </w:rPr>
        <w:t>Pós-Graduação em Economia Social</w:t>
      </w:r>
    </w:p>
    <w:p w:rsidR="00636F6C" w:rsidRPr="00636F6C" w:rsidRDefault="00636F6C" w:rsidP="00CD51FE">
      <w:pPr>
        <w:ind w:left="708"/>
        <w:rPr>
          <w:rFonts w:ascii="Baskerville Old Face" w:hAnsi="Baskerville Old Face"/>
          <w:sz w:val="24"/>
          <w:szCs w:val="24"/>
        </w:rPr>
      </w:pPr>
    </w:p>
    <w:p w:rsidR="00636F6C" w:rsidRPr="00636F6C" w:rsidRDefault="00636F6C" w:rsidP="00CD51FE">
      <w:pPr>
        <w:ind w:left="708"/>
        <w:rPr>
          <w:rFonts w:ascii="Baskerville Old Face" w:hAnsi="Baskerville Old Face"/>
          <w:sz w:val="28"/>
          <w:szCs w:val="28"/>
        </w:rPr>
      </w:pPr>
      <w:r w:rsidRPr="00517C6A">
        <w:rPr>
          <w:rFonts w:ascii="Baskerville Old Face" w:hAnsi="Baskerville Old Face"/>
          <w:b/>
          <w:sz w:val="28"/>
          <w:szCs w:val="28"/>
          <w:u w:val="single"/>
        </w:rPr>
        <w:t>Unidade Curricular</w:t>
      </w:r>
      <w:r w:rsidRPr="00636F6C">
        <w:rPr>
          <w:rFonts w:ascii="Baskerville Old Face" w:hAnsi="Baskerville Old Face"/>
          <w:sz w:val="28"/>
          <w:szCs w:val="28"/>
        </w:rPr>
        <w:t>:</w:t>
      </w:r>
    </w:p>
    <w:p w:rsidR="00636F6C" w:rsidRPr="00636F6C" w:rsidRDefault="00636F6C" w:rsidP="00636F6C">
      <w:pPr>
        <w:pStyle w:val="Default"/>
        <w:ind w:firstLine="708"/>
        <w:rPr>
          <w:rFonts w:ascii="Baskerville Old Face" w:hAnsi="Baskerville Old Face"/>
          <w:b/>
          <w:sz w:val="32"/>
          <w:szCs w:val="32"/>
          <w:u w:val="single"/>
        </w:rPr>
      </w:pPr>
      <w:r w:rsidRPr="00636F6C">
        <w:rPr>
          <w:rFonts w:ascii="Baskerville Old Face" w:hAnsi="Baskerville Old Face"/>
          <w:b/>
          <w:sz w:val="32"/>
          <w:szCs w:val="32"/>
          <w:u w:val="single"/>
        </w:rPr>
        <w:t xml:space="preserve">Fundamentos, história e estatística da Economia Social </w:t>
      </w:r>
    </w:p>
    <w:p w:rsidR="00636F6C" w:rsidRDefault="00636F6C">
      <w:pPr>
        <w:rPr>
          <w:rFonts w:ascii="Baskerville Old Face" w:hAnsi="Baskerville Old Face"/>
          <w:sz w:val="24"/>
          <w:szCs w:val="24"/>
        </w:rPr>
      </w:pPr>
    </w:p>
    <w:p w:rsidR="00636F6C" w:rsidRDefault="00517C6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 w:rsidRPr="00517C6A">
        <w:rPr>
          <w:rFonts w:ascii="Baskerville Old Face" w:hAnsi="Baskerville Old Face"/>
          <w:b/>
          <w:sz w:val="24"/>
          <w:szCs w:val="24"/>
        </w:rPr>
        <w:t>Coordenador</w:t>
      </w:r>
      <w:r>
        <w:rPr>
          <w:rFonts w:ascii="Baskerville Old Face" w:hAnsi="Baskerville Old Face"/>
          <w:sz w:val="24"/>
          <w:szCs w:val="24"/>
        </w:rPr>
        <w:t>: Professor Doutor Jorge de Sá</w:t>
      </w:r>
    </w:p>
    <w:p w:rsidR="00517C6A" w:rsidRDefault="00517C6A">
      <w:pPr>
        <w:rPr>
          <w:rFonts w:ascii="Baskerville Old Face" w:hAnsi="Baskerville Old Face"/>
          <w:sz w:val="24"/>
          <w:szCs w:val="24"/>
        </w:rPr>
      </w:pPr>
    </w:p>
    <w:p w:rsidR="00517C6A" w:rsidRDefault="00517C6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 w:rsidRPr="00517C6A">
        <w:rPr>
          <w:rFonts w:ascii="Baskerville Old Face" w:hAnsi="Baskerville Old Face"/>
          <w:b/>
          <w:sz w:val="24"/>
          <w:szCs w:val="24"/>
        </w:rPr>
        <w:t>Docente</w:t>
      </w:r>
      <w:r>
        <w:rPr>
          <w:rFonts w:ascii="Baskerville Old Face" w:hAnsi="Baskerville Old Face"/>
          <w:sz w:val="24"/>
          <w:szCs w:val="24"/>
        </w:rPr>
        <w:t>: Professor Doutor Joaquim Croca Caeiro</w:t>
      </w:r>
    </w:p>
    <w:p w:rsidR="00517C6A" w:rsidRDefault="00517C6A" w:rsidP="00CD51FE">
      <w:pPr>
        <w:jc w:val="center"/>
        <w:rPr>
          <w:rFonts w:ascii="Baskerville Old Face" w:hAnsi="Baskerville Old Face"/>
          <w:b/>
          <w:sz w:val="28"/>
          <w:szCs w:val="28"/>
        </w:rPr>
      </w:pPr>
    </w:p>
    <w:p w:rsidR="00CD51FE" w:rsidRPr="00517C6A" w:rsidRDefault="00CD51FE" w:rsidP="00CD51FE">
      <w:pPr>
        <w:jc w:val="center"/>
        <w:rPr>
          <w:rFonts w:ascii="Baskerville Old Face" w:hAnsi="Baskerville Old Face"/>
          <w:b/>
          <w:sz w:val="28"/>
          <w:szCs w:val="28"/>
          <w:u w:val="single"/>
        </w:rPr>
      </w:pPr>
      <w:r w:rsidRPr="00517C6A">
        <w:rPr>
          <w:rFonts w:ascii="Baskerville Old Face" w:hAnsi="Baskerville Old Face"/>
          <w:b/>
          <w:sz w:val="28"/>
          <w:szCs w:val="28"/>
          <w:u w:val="single"/>
        </w:rPr>
        <w:t>PROGRAMA</w:t>
      </w:r>
    </w:p>
    <w:p w:rsidR="00CD51FE" w:rsidRDefault="00CD51FE">
      <w:pPr>
        <w:rPr>
          <w:rFonts w:ascii="Baskerville Old Face" w:hAnsi="Baskerville Old Face"/>
          <w:b/>
          <w:sz w:val="24"/>
          <w:szCs w:val="24"/>
        </w:rPr>
      </w:pPr>
    </w:p>
    <w:p w:rsidR="00636F6C" w:rsidRPr="00517C6A" w:rsidRDefault="00CD51FE">
      <w:pPr>
        <w:rPr>
          <w:rFonts w:ascii="Baskerville Old Face" w:hAnsi="Baskerville Old Face"/>
          <w:b/>
          <w:sz w:val="24"/>
          <w:szCs w:val="24"/>
          <w:u w:val="single"/>
        </w:rPr>
      </w:pPr>
      <w:r w:rsidRPr="00517C6A">
        <w:rPr>
          <w:rFonts w:ascii="Baskerville Old Face" w:hAnsi="Baskerville Old Face"/>
          <w:b/>
          <w:sz w:val="24"/>
          <w:szCs w:val="24"/>
          <w:u w:val="single"/>
        </w:rPr>
        <w:t>OBJETIVOS</w:t>
      </w:r>
    </w:p>
    <w:p w:rsidR="00636F6C" w:rsidRDefault="00636F6C" w:rsidP="008229DD">
      <w:p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Apresentar e discutir a fundamentação teórica e o contexto </w:t>
      </w:r>
      <w:r w:rsidR="009A1581">
        <w:rPr>
          <w:rFonts w:ascii="Baskerville Old Face" w:hAnsi="Baskerville Old Face"/>
          <w:sz w:val="24"/>
          <w:szCs w:val="24"/>
        </w:rPr>
        <w:t>científico</w:t>
      </w:r>
      <w:r>
        <w:rPr>
          <w:rFonts w:ascii="Baskerville Old Face" w:hAnsi="Baskerville Old Face"/>
          <w:sz w:val="24"/>
          <w:szCs w:val="24"/>
        </w:rPr>
        <w:t xml:space="preserve"> da economia social em confronto com a sua delimitação conceptual e numa </w:t>
      </w:r>
      <w:r w:rsidR="009A1581">
        <w:rPr>
          <w:rFonts w:ascii="Baskerville Old Face" w:hAnsi="Baskerville Old Face"/>
          <w:sz w:val="24"/>
          <w:szCs w:val="24"/>
        </w:rPr>
        <w:t>perspectiva espaço-temporal com a economia e com a economia pública.</w:t>
      </w:r>
    </w:p>
    <w:p w:rsidR="009A1581" w:rsidRDefault="009A1581" w:rsidP="008229DD">
      <w:p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Analisar a história e a evolução da economia social no sentido de nos apercebermos das mudanças de paradigma que foi sofrendo ao longo dos séculos, e sobretudo, perceber a sua necessidade, a sua objectividade e a forma alternativa às dinâmicas tradicionais de satisfação de necessidades colectivas.</w:t>
      </w:r>
    </w:p>
    <w:p w:rsidR="009A1581" w:rsidRDefault="009A1581" w:rsidP="008229DD">
      <w:pPr>
        <w:spacing w:line="36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Conhecer a realidade quantitativa da economia social e inferir a sua importância no mundo de hoje e essencialmente na estrutura económica nacional, para a promoção </w:t>
      </w:r>
      <w:r w:rsidR="00CD3997">
        <w:rPr>
          <w:rFonts w:ascii="Baskerville Old Face" w:hAnsi="Baskerville Old Face"/>
          <w:sz w:val="24"/>
          <w:szCs w:val="24"/>
        </w:rPr>
        <w:t>do emprego,</w:t>
      </w:r>
      <w:r>
        <w:rPr>
          <w:rFonts w:ascii="Baskerville Old Face" w:hAnsi="Baskerville Old Face"/>
          <w:sz w:val="24"/>
          <w:szCs w:val="24"/>
        </w:rPr>
        <w:t xml:space="preserve"> da satisfação de necessidades </w:t>
      </w:r>
      <w:r w:rsidR="00CD3997">
        <w:rPr>
          <w:rFonts w:ascii="Baskerville Old Face" w:hAnsi="Baskerville Old Face"/>
          <w:sz w:val="24"/>
          <w:szCs w:val="24"/>
        </w:rPr>
        <w:t>colectivas, sobretudo junto dos mais necessitados e a promoção da inclusão social.</w:t>
      </w:r>
    </w:p>
    <w:p w:rsidR="00CD3997" w:rsidRDefault="00CD3997">
      <w:pPr>
        <w:rPr>
          <w:rFonts w:ascii="Baskerville Old Face" w:hAnsi="Baskerville Old Face"/>
          <w:sz w:val="24"/>
          <w:szCs w:val="24"/>
        </w:rPr>
      </w:pPr>
    </w:p>
    <w:p w:rsidR="00636F6C" w:rsidRPr="008229DD" w:rsidRDefault="00CD3997">
      <w:pPr>
        <w:rPr>
          <w:rFonts w:ascii="Baskerville Old Face" w:hAnsi="Baskerville Old Face"/>
          <w:b/>
          <w:sz w:val="24"/>
          <w:szCs w:val="24"/>
          <w:u w:val="single"/>
        </w:rPr>
      </w:pPr>
      <w:r w:rsidRPr="008229DD">
        <w:rPr>
          <w:rFonts w:ascii="Baskerville Old Face" w:hAnsi="Baskerville Old Face"/>
          <w:b/>
          <w:sz w:val="24"/>
          <w:szCs w:val="24"/>
          <w:u w:val="single"/>
        </w:rPr>
        <w:lastRenderedPageBreak/>
        <w:t>PROGRAMA</w:t>
      </w:r>
    </w:p>
    <w:p w:rsidR="00517C6A" w:rsidRDefault="00517C6A">
      <w:pPr>
        <w:rPr>
          <w:rFonts w:ascii="Baskerville Old Face" w:hAnsi="Baskerville Old Face"/>
          <w:sz w:val="24"/>
          <w:szCs w:val="24"/>
        </w:rPr>
      </w:pPr>
    </w:p>
    <w:p w:rsidR="00CD3997" w:rsidRDefault="008229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1.Delimitação do conceito de economia social</w:t>
      </w:r>
    </w:p>
    <w:p w:rsidR="008229DD" w:rsidRDefault="008229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1.1. A confusão terminológica: economia social, terceiro sector, economia solidária, non profits organizations</w:t>
      </w:r>
    </w:p>
    <w:p w:rsidR="008229DD" w:rsidRPr="0035499D" w:rsidRDefault="008229DD">
      <w:pPr>
        <w:rPr>
          <w:rFonts w:ascii="Baskerville Old Face" w:hAnsi="Baskerville Old Face"/>
          <w:color w:val="FF0000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1.2. A posição adoptada</w:t>
      </w:r>
      <w:r w:rsidR="002F1ABF">
        <w:rPr>
          <w:rFonts w:ascii="Baskerville Old Face" w:hAnsi="Baskerville Old Face"/>
          <w:sz w:val="24"/>
          <w:szCs w:val="24"/>
        </w:rPr>
        <w:t xml:space="preserve"> </w:t>
      </w:r>
      <w:r w:rsidR="002F1ABF" w:rsidRPr="00517C6A">
        <w:rPr>
          <w:rFonts w:ascii="Baskerville Old Face" w:hAnsi="Baskerville Old Face"/>
          <w:sz w:val="24"/>
          <w:szCs w:val="24"/>
        </w:rPr>
        <w:t>em Portugal</w:t>
      </w:r>
      <w:r w:rsidR="0035499D" w:rsidRPr="00517C6A">
        <w:rPr>
          <w:rFonts w:ascii="Baskerville Old Face" w:hAnsi="Baskerville Old Face"/>
          <w:sz w:val="24"/>
          <w:szCs w:val="24"/>
        </w:rPr>
        <w:t>: a Lei de Bases da Economia Social de 2013</w:t>
      </w:r>
    </w:p>
    <w:p w:rsidR="008229DD" w:rsidRDefault="008229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2. Características e fundamentos da Economia Social</w:t>
      </w:r>
    </w:p>
    <w:p w:rsidR="008229DD" w:rsidRDefault="008229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3. A evolução histórica</w:t>
      </w:r>
    </w:p>
    <w:p w:rsidR="008229DD" w:rsidRDefault="008229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3.1. Da Grécia Antiga ao Estado Moderno</w:t>
      </w:r>
    </w:p>
    <w:p w:rsidR="008229DD" w:rsidRDefault="008229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3.2. A concretização do conceito de economia social</w:t>
      </w:r>
    </w:p>
    <w:p w:rsidR="008229DD" w:rsidRDefault="008229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3.3. A génese recente da economia social </w:t>
      </w:r>
    </w:p>
    <w:p w:rsidR="008229DD" w:rsidRDefault="008229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3.4. A questão social e </w:t>
      </w:r>
      <w:r w:rsidR="00517C6A">
        <w:rPr>
          <w:rFonts w:ascii="Baskerville Old Face" w:hAnsi="Baskerville Old Face"/>
          <w:sz w:val="24"/>
          <w:szCs w:val="24"/>
        </w:rPr>
        <w:t>o movimento operário</w:t>
      </w:r>
    </w:p>
    <w:p w:rsidR="0035499D" w:rsidRPr="00517C6A" w:rsidRDefault="00517C6A" w:rsidP="0035499D">
      <w:pPr>
        <w:rPr>
          <w:rFonts w:ascii="Baskerville Old Face" w:hAnsi="Baskerville Old Face"/>
          <w:sz w:val="24"/>
          <w:szCs w:val="24"/>
        </w:rPr>
      </w:pPr>
      <w:r w:rsidRPr="00517C6A">
        <w:rPr>
          <w:rFonts w:ascii="Baskerville Old Face" w:hAnsi="Baskerville Old Face"/>
          <w:sz w:val="24"/>
          <w:szCs w:val="24"/>
        </w:rPr>
        <w:t xml:space="preserve">3.5. </w:t>
      </w:r>
      <w:r w:rsidR="0035499D" w:rsidRPr="00517C6A">
        <w:rPr>
          <w:rFonts w:ascii="Baskerville Old Face" w:hAnsi="Baskerville Old Face"/>
          <w:sz w:val="24"/>
          <w:szCs w:val="24"/>
        </w:rPr>
        <w:t xml:space="preserve">A encíclica </w:t>
      </w:r>
      <w:proofErr w:type="spellStart"/>
      <w:r w:rsidR="0035499D" w:rsidRPr="00517C6A">
        <w:rPr>
          <w:rFonts w:ascii="Baskerville Old Face" w:hAnsi="Baskerville Old Face"/>
          <w:sz w:val="24"/>
          <w:szCs w:val="24"/>
        </w:rPr>
        <w:t>Rerum</w:t>
      </w:r>
      <w:proofErr w:type="spellEnd"/>
      <w:r w:rsidR="0035499D" w:rsidRPr="00517C6A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="0035499D" w:rsidRPr="00517C6A">
        <w:rPr>
          <w:rFonts w:ascii="Baskerville Old Face" w:hAnsi="Baskerville Old Face"/>
          <w:sz w:val="24"/>
          <w:szCs w:val="24"/>
        </w:rPr>
        <w:t>Novarum</w:t>
      </w:r>
      <w:proofErr w:type="spellEnd"/>
      <w:r w:rsidR="0035499D" w:rsidRPr="00517C6A">
        <w:rPr>
          <w:rFonts w:ascii="Baskerville Old Face" w:hAnsi="Baskerville Old Face"/>
          <w:sz w:val="24"/>
          <w:szCs w:val="24"/>
        </w:rPr>
        <w:t xml:space="preserve"> e a política social da igreja católica no início do século XX</w:t>
      </w:r>
    </w:p>
    <w:p w:rsidR="008229DD" w:rsidRDefault="00517C6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3.6</w:t>
      </w:r>
      <w:r w:rsidR="008229DD">
        <w:rPr>
          <w:rFonts w:ascii="Baskerville Old Face" w:hAnsi="Baskerville Old Face"/>
          <w:sz w:val="24"/>
          <w:szCs w:val="24"/>
        </w:rPr>
        <w:t xml:space="preserve">. Os regimes totalitários e a contestação ao liberalismo </w:t>
      </w:r>
    </w:p>
    <w:p w:rsidR="008229DD" w:rsidRDefault="00517C6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3.7</w:t>
      </w:r>
      <w:r w:rsidR="008229DD">
        <w:rPr>
          <w:rFonts w:ascii="Baskerville Old Face" w:hAnsi="Baskerville Old Face"/>
          <w:sz w:val="24"/>
          <w:szCs w:val="24"/>
        </w:rPr>
        <w:t xml:space="preserve">. O Estado Providência e os Direitos Sociais </w:t>
      </w:r>
    </w:p>
    <w:p w:rsidR="008229DD" w:rsidRDefault="00517C6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3.8</w:t>
      </w:r>
      <w:r w:rsidR="008229DD">
        <w:rPr>
          <w:rFonts w:ascii="Baskerville Old Face" w:hAnsi="Baskerville Old Face"/>
          <w:sz w:val="24"/>
          <w:szCs w:val="24"/>
        </w:rPr>
        <w:t xml:space="preserve">. A crise do Estado Providência e o redimensionamento da economia social </w:t>
      </w:r>
    </w:p>
    <w:p w:rsidR="008229DD" w:rsidRDefault="008229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4. Breve análise da evolução da economia social em Portugal</w:t>
      </w:r>
    </w:p>
    <w:p w:rsidR="008229DD" w:rsidRDefault="008229DD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5. </w:t>
      </w:r>
      <w:r w:rsidRPr="00517C6A">
        <w:rPr>
          <w:rFonts w:ascii="Baskerville Old Face" w:hAnsi="Baskerville Old Face"/>
          <w:sz w:val="24"/>
          <w:szCs w:val="24"/>
        </w:rPr>
        <w:t>A</w:t>
      </w:r>
      <w:r w:rsidRPr="00517C6A">
        <w:rPr>
          <w:rFonts w:ascii="Baskerville Old Face" w:hAnsi="Baskerville Old Face"/>
          <w:strike/>
          <w:sz w:val="24"/>
          <w:szCs w:val="24"/>
        </w:rPr>
        <w:t>s</w:t>
      </w:r>
      <w:r w:rsidRPr="00517C6A">
        <w:rPr>
          <w:rFonts w:ascii="Baskerville Old Face" w:hAnsi="Baskerville Old Face"/>
          <w:sz w:val="24"/>
          <w:szCs w:val="24"/>
        </w:rPr>
        <w:t xml:space="preserve"> conta</w:t>
      </w:r>
      <w:r w:rsidRPr="00517C6A">
        <w:rPr>
          <w:rFonts w:ascii="Baskerville Old Face" w:hAnsi="Baskerville Old Face"/>
          <w:strike/>
          <w:sz w:val="24"/>
          <w:szCs w:val="24"/>
        </w:rPr>
        <w:t>s</w:t>
      </w:r>
      <w:r w:rsidRPr="00517C6A">
        <w:rPr>
          <w:rFonts w:ascii="Baskerville Old Face" w:hAnsi="Baskerville Old Face"/>
          <w:sz w:val="24"/>
          <w:szCs w:val="24"/>
        </w:rPr>
        <w:t xml:space="preserve"> satélite da economia social</w:t>
      </w:r>
    </w:p>
    <w:p w:rsidR="00517C6A" w:rsidRDefault="00517C6A">
      <w:pPr>
        <w:rPr>
          <w:rFonts w:ascii="Baskerville Old Face" w:hAnsi="Baskerville Old Face"/>
          <w:sz w:val="24"/>
          <w:szCs w:val="24"/>
        </w:rPr>
      </w:pPr>
    </w:p>
    <w:p w:rsidR="008229DD" w:rsidRPr="00517C6A" w:rsidRDefault="008229DD">
      <w:pPr>
        <w:rPr>
          <w:rFonts w:ascii="Baskerville Old Face" w:hAnsi="Baskerville Old Face"/>
          <w:b/>
          <w:color w:val="FF0000"/>
          <w:sz w:val="24"/>
          <w:szCs w:val="24"/>
          <w:u w:val="single"/>
        </w:rPr>
      </w:pPr>
      <w:r w:rsidRPr="00517C6A">
        <w:rPr>
          <w:rFonts w:ascii="Baskerville Old Face" w:hAnsi="Baskerville Old Face"/>
          <w:b/>
          <w:sz w:val="24"/>
          <w:szCs w:val="24"/>
          <w:u w:val="single"/>
        </w:rPr>
        <w:t>BIBLIOGRAFIA</w:t>
      </w:r>
      <w:r w:rsidR="0035499D" w:rsidRPr="00517C6A">
        <w:rPr>
          <w:rFonts w:ascii="Baskerville Old Face" w:hAnsi="Baskerville Old Face"/>
          <w:b/>
          <w:sz w:val="24"/>
          <w:szCs w:val="24"/>
          <w:u w:val="single"/>
        </w:rPr>
        <w:t xml:space="preserve"> </w:t>
      </w:r>
    </w:p>
    <w:p w:rsidR="0035499D" w:rsidRPr="00CD51FE" w:rsidRDefault="0035499D" w:rsidP="0035499D">
      <w:pPr>
        <w:spacing w:after="0" w:line="360" w:lineRule="auto"/>
        <w:jc w:val="both"/>
        <w:outlineLvl w:val="2"/>
        <w:rPr>
          <w:rFonts w:ascii="Baskerville Old Face" w:hAnsi="Baskerville Old Face"/>
          <w:sz w:val="24"/>
          <w:szCs w:val="24"/>
        </w:rPr>
      </w:pPr>
      <w:r w:rsidRPr="00CD51FE">
        <w:rPr>
          <w:rFonts w:ascii="Baskerville Old Face" w:hAnsi="Baskerville Old Face"/>
          <w:sz w:val="24"/>
          <w:szCs w:val="24"/>
        </w:rPr>
        <w:t xml:space="preserve">CAEIRO, Joaquim Croca. </w:t>
      </w:r>
      <w:r w:rsidRPr="00CD51FE">
        <w:rPr>
          <w:rFonts w:ascii="Baskerville Old Face" w:hAnsi="Baskerville Old Face"/>
          <w:sz w:val="24"/>
          <w:szCs w:val="24"/>
          <w:u w:val="single"/>
        </w:rPr>
        <w:t>Economia Social. Conceitos, Fundamentos e Tipologia</w:t>
      </w:r>
      <w:r w:rsidRPr="00CD51FE">
        <w:rPr>
          <w:rFonts w:ascii="Baskerville Old Face" w:hAnsi="Baskerville Old Face"/>
          <w:sz w:val="24"/>
          <w:szCs w:val="24"/>
        </w:rPr>
        <w:t xml:space="preserve">. </w:t>
      </w:r>
      <w:proofErr w:type="gramStart"/>
      <w:r w:rsidR="008B28FE">
        <w:rPr>
          <w:rFonts w:ascii="Baskerville Old Face" w:hAnsi="Baskerville Old Face"/>
          <w:sz w:val="24"/>
          <w:szCs w:val="24"/>
        </w:rPr>
        <w:t>in</w:t>
      </w:r>
      <w:proofErr w:type="gramEnd"/>
      <w:r w:rsidR="008B28FE">
        <w:rPr>
          <w:rFonts w:ascii="Baskerville Old Face" w:hAnsi="Baskerville Old Face"/>
          <w:sz w:val="24"/>
          <w:szCs w:val="24"/>
        </w:rPr>
        <w:t xml:space="preserve">: </w:t>
      </w:r>
      <w:r w:rsidRPr="00CD51FE">
        <w:rPr>
          <w:rFonts w:ascii="Baskerville Old Face" w:hAnsi="Baskerville Old Face"/>
          <w:sz w:val="24"/>
          <w:szCs w:val="24"/>
        </w:rPr>
        <w:t xml:space="preserve">Revista </w:t>
      </w:r>
      <w:proofErr w:type="spellStart"/>
      <w:r w:rsidRPr="00CD51FE">
        <w:rPr>
          <w:rFonts w:ascii="Baskerville Old Face" w:hAnsi="Baskerville Old Face"/>
          <w:sz w:val="24"/>
          <w:szCs w:val="24"/>
        </w:rPr>
        <w:t>Katálysis</w:t>
      </w:r>
      <w:proofErr w:type="spellEnd"/>
      <w:r w:rsidRPr="00CD51FE">
        <w:rPr>
          <w:rFonts w:ascii="Baskerville Old Face" w:hAnsi="Baskerville Old Face"/>
          <w:sz w:val="24"/>
          <w:szCs w:val="24"/>
        </w:rPr>
        <w:t xml:space="preserve">, v. 11, n.º 1, p. 61-72 </w:t>
      </w:r>
    </w:p>
    <w:p w:rsidR="0035499D" w:rsidRPr="00CD51FE" w:rsidRDefault="0035499D" w:rsidP="0035499D">
      <w:pPr>
        <w:spacing w:after="0" w:line="360" w:lineRule="auto"/>
        <w:jc w:val="both"/>
        <w:outlineLvl w:val="2"/>
        <w:rPr>
          <w:rFonts w:ascii="Baskerville Old Face" w:eastAsia="Times New Roman" w:hAnsi="Baskerville Old Face" w:cs="Times New Roman"/>
          <w:bCs/>
          <w:sz w:val="24"/>
          <w:szCs w:val="24"/>
          <w:lang w:eastAsia="pt-PT"/>
        </w:rPr>
      </w:pPr>
      <w:r w:rsidRPr="00CD51FE">
        <w:rPr>
          <w:rFonts w:ascii="Baskerville Old Face" w:hAnsi="Baskerville Old Face" w:cs="Times-Roman"/>
          <w:sz w:val="24"/>
          <w:szCs w:val="24"/>
        </w:rPr>
        <w:t>CAEIRO, Joaquim Croca</w:t>
      </w:r>
      <w:r w:rsidRPr="00CD51FE">
        <w:rPr>
          <w:rFonts w:ascii="Baskerville Old Face" w:eastAsia="Times New Roman" w:hAnsi="Baskerville Old Face" w:cs="Times New Roman"/>
          <w:b/>
          <w:bCs/>
          <w:sz w:val="24"/>
          <w:szCs w:val="24"/>
          <w:lang w:eastAsia="pt-PT"/>
        </w:rPr>
        <w:t xml:space="preserve">, </w:t>
      </w:r>
      <w:r w:rsidRPr="00CD51FE">
        <w:rPr>
          <w:rFonts w:ascii="Baskerville Old Face" w:eastAsia="Times New Roman" w:hAnsi="Baskerville Old Face" w:cs="Times New Roman"/>
          <w:bCs/>
          <w:sz w:val="24"/>
          <w:szCs w:val="24"/>
          <w:lang w:eastAsia="pt-PT"/>
        </w:rPr>
        <w:t xml:space="preserve">(Coord.) </w:t>
      </w:r>
      <w:r w:rsidRPr="00CD51FE">
        <w:rPr>
          <w:rFonts w:ascii="Baskerville Old Face" w:hAnsi="Baskerville Old Face"/>
          <w:sz w:val="24"/>
          <w:szCs w:val="24"/>
          <w:u w:val="single"/>
        </w:rPr>
        <w:t>Economia e Política Social: Contributos para a Intervenção Social no Séc. XXI</w:t>
      </w:r>
      <w:r w:rsidRPr="00CD51FE">
        <w:rPr>
          <w:rFonts w:ascii="Baskerville Old Face" w:hAnsi="Baskerville Old Face"/>
          <w:sz w:val="24"/>
          <w:szCs w:val="24"/>
        </w:rPr>
        <w:t>. 1.ª ed. Lisboa: Universidade Lusíada Editora</w:t>
      </w:r>
    </w:p>
    <w:p w:rsidR="0035499D" w:rsidRPr="00CD51FE" w:rsidRDefault="0035499D" w:rsidP="0035499D">
      <w:pPr>
        <w:spacing w:after="0" w:line="360" w:lineRule="auto"/>
        <w:jc w:val="both"/>
        <w:outlineLvl w:val="2"/>
        <w:rPr>
          <w:rFonts w:ascii="Baskerville Old Face" w:hAnsi="Baskerville Old Face"/>
          <w:sz w:val="24"/>
          <w:szCs w:val="24"/>
        </w:rPr>
      </w:pPr>
      <w:r w:rsidRPr="00CD51FE">
        <w:rPr>
          <w:rFonts w:ascii="Baskerville Old Face" w:hAnsi="Baskerville Old Face"/>
          <w:sz w:val="24"/>
          <w:szCs w:val="24"/>
        </w:rPr>
        <w:t xml:space="preserve">CAEIRO, Joaquim Croca, </w:t>
      </w:r>
      <w:r w:rsidRPr="00CD51FE">
        <w:rPr>
          <w:rFonts w:ascii="Baskerville Old Face" w:hAnsi="Baskerville Old Face"/>
          <w:sz w:val="24"/>
          <w:szCs w:val="24"/>
          <w:u w:val="single"/>
        </w:rPr>
        <w:t>Políticas Públicas, Políticas Sociais e Estado Providência</w:t>
      </w:r>
      <w:r w:rsidRPr="00CD51FE">
        <w:rPr>
          <w:rFonts w:ascii="Baskerville Old Face" w:hAnsi="Baskerville Old Face"/>
          <w:sz w:val="24"/>
          <w:szCs w:val="24"/>
        </w:rPr>
        <w:t>. 1.ª ed. Lisboa: Universidade Lusíada</w:t>
      </w:r>
    </w:p>
    <w:p w:rsidR="0035499D" w:rsidRPr="00CD51FE" w:rsidRDefault="0035499D" w:rsidP="0035499D">
      <w:pPr>
        <w:spacing w:after="0" w:line="360" w:lineRule="auto"/>
        <w:jc w:val="both"/>
        <w:outlineLvl w:val="2"/>
        <w:rPr>
          <w:rFonts w:ascii="Baskerville Old Face" w:eastAsia="Times New Roman" w:hAnsi="Baskerville Old Face" w:cs="Times New Roman"/>
          <w:b/>
          <w:bCs/>
          <w:sz w:val="24"/>
          <w:szCs w:val="24"/>
          <w:lang w:eastAsia="pt-PT"/>
        </w:rPr>
      </w:pPr>
      <w:r w:rsidRPr="00CD51FE">
        <w:rPr>
          <w:rFonts w:ascii="Baskerville Old Face" w:hAnsi="Baskerville Old Face"/>
          <w:sz w:val="24"/>
          <w:szCs w:val="24"/>
        </w:rPr>
        <w:t xml:space="preserve">CAEIRO, Joaquim Croca. </w:t>
      </w:r>
      <w:r w:rsidRPr="00CD51FE">
        <w:rPr>
          <w:rFonts w:ascii="Baskerville Old Face" w:hAnsi="Baskerville Old Face"/>
          <w:sz w:val="24"/>
          <w:szCs w:val="24"/>
          <w:u w:val="single"/>
        </w:rPr>
        <w:t>Economia Social: Conceitos, Fundamentação Teórica e Principais Desafios</w:t>
      </w:r>
      <w:r w:rsidRPr="00CD51FE">
        <w:rPr>
          <w:rFonts w:ascii="Baskerville Old Face" w:hAnsi="Baskerville Old Face"/>
          <w:sz w:val="24"/>
          <w:szCs w:val="24"/>
        </w:rPr>
        <w:t xml:space="preserve">. </w:t>
      </w:r>
      <w:proofErr w:type="gramStart"/>
      <w:r w:rsidR="008B28FE">
        <w:rPr>
          <w:rFonts w:ascii="Baskerville Old Face" w:hAnsi="Baskerville Old Face"/>
          <w:sz w:val="24"/>
          <w:szCs w:val="24"/>
        </w:rPr>
        <w:t>in</w:t>
      </w:r>
      <w:proofErr w:type="gramEnd"/>
      <w:r w:rsidR="008B28FE">
        <w:rPr>
          <w:rFonts w:ascii="Baskerville Old Face" w:hAnsi="Baskerville Old Face"/>
          <w:sz w:val="24"/>
          <w:szCs w:val="24"/>
        </w:rPr>
        <w:t xml:space="preserve">: </w:t>
      </w:r>
      <w:r w:rsidRPr="00CD51FE">
        <w:rPr>
          <w:rFonts w:ascii="Baskerville Old Face" w:hAnsi="Baskerville Old Face"/>
          <w:sz w:val="24"/>
          <w:szCs w:val="24"/>
        </w:rPr>
        <w:t>Intervenção Social, Revista do Instituto Superior de Serviço Social de Lisboa, n. 31, p. 120-135</w:t>
      </w:r>
    </w:p>
    <w:p w:rsidR="008229DD" w:rsidRPr="00CD51FE" w:rsidRDefault="00CD51FE" w:rsidP="00CD51FE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Times-Roman"/>
          <w:sz w:val="24"/>
          <w:szCs w:val="24"/>
        </w:rPr>
      </w:pPr>
      <w:r w:rsidRPr="00CD51FE">
        <w:rPr>
          <w:rFonts w:ascii="Baskerville Old Face" w:hAnsi="Baskerville Old Face" w:cs="Times-Roman"/>
          <w:sz w:val="24"/>
          <w:szCs w:val="24"/>
        </w:rPr>
        <w:lastRenderedPageBreak/>
        <w:t xml:space="preserve">FRANCO, R. C. </w:t>
      </w:r>
      <w:r w:rsidRPr="00CD51FE">
        <w:rPr>
          <w:rFonts w:ascii="Baskerville Old Face" w:hAnsi="Baskerville Old Face" w:cs="Times-Roman"/>
          <w:sz w:val="24"/>
          <w:szCs w:val="24"/>
          <w:u w:val="single"/>
        </w:rPr>
        <w:t>Controvérsia em torno de uma definição para o terceiro sector. A definição estrutural-operacional de John Hopkins versus a noção de economia social</w:t>
      </w:r>
      <w:r w:rsidRPr="00CD51FE">
        <w:rPr>
          <w:rFonts w:ascii="Baskerville Old Face" w:hAnsi="Baskerville Old Face" w:cs="Times-Roman"/>
          <w:sz w:val="24"/>
          <w:szCs w:val="24"/>
        </w:rPr>
        <w:t xml:space="preserve">. </w:t>
      </w:r>
      <w:proofErr w:type="gramStart"/>
      <w:r w:rsidR="008B28FE">
        <w:rPr>
          <w:rFonts w:ascii="Baskerville Old Face" w:hAnsi="Baskerville Old Face" w:cs="Times-Italic"/>
          <w:iCs/>
          <w:sz w:val="24"/>
          <w:szCs w:val="24"/>
        </w:rPr>
        <w:t>i</w:t>
      </w:r>
      <w:r w:rsidRPr="00CD51FE">
        <w:rPr>
          <w:rFonts w:ascii="Baskerville Old Face" w:hAnsi="Baskerville Old Face" w:cs="Times-Italic"/>
          <w:iCs/>
          <w:sz w:val="24"/>
          <w:szCs w:val="24"/>
        </w:rPr>
        <w:t>n</w:t>
      </w:r>
      <w:proofErr w:type="gramEnd"/>
      <w:r w:rsidRPr="00CD51FE">
        <w:rPr>
          <w:rFonts w:ascii="Baskerville Old Face" w:hAnsi="Baskerville Old Face" w:cs="Times-Roman"/>
          <w:sz w:val="24"/>
          <w:szCs w:val="24"/>
        </w:rPr>
        <w:t xml:space="preserve">: CONGRESSO LUSO-AFRO- BRASILEIRO DE CIÊNCIAS SOCIAIS 8, 16 a 18 set. 2004, </w:t>
      </w:r>
      <w:r w:rsidRPr="00CD51FE">
        <w:rPr>
          <w:rFonts w:ascii="Baskerville Old Face" w:hAnsi="Baskerville Old Face" w:cs="Times-Italic"/>
          <w:iCs/>
          <w:sz w:val="24"/>
          <w:szCs w:val="24"/>
        </w:rPr>
        <w:t xml:space="preserve">Actas ... </w:t>
      </w:r>
      <w:r w:rsidRPr="00CD51FE">
        <w:rPr>
          <w:rFonts w:ascii="Baskerville Old Face" w:hAnsi="Baskerville Old Face" w:cs="Times-Roman"/>
          <w:sz w:val="24"/>
          <w:szCs w:val="24"/>
        </w:rPr>
        <w:t>Coimbra, 2004</w:t>
      </w:r>
    </w:p>
    <w:p w:rsidR="00CD51FE" w:rsidRPr="0035499D" w:rsidRDefault="00CD51FE" w:rsidP="00CD51FE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Times-Roman"/>
          <w:sz w:val="24"/>
          <w:szCs w:val="24"/>
          <w:lang w:val="fr-FR"/>
        </w:rPr>
      </w:pPr>
      <w:r w:rsidRPr="0035499D">
        <w:rPr>
          <w:rFonts w:ascii="Baskerville Old Face" w:hAnsi="Baskerville Old Face" w:cs="Times-Roman"/>
          <w:sz w:val="24"/>
          <w:szCs w:val="24"/>
          <w:lang w:val="fr-FR"/>
        </w:rPr>
        <w:t xml:space="preserve">LIPIETZ, A. </w:t>
      </w:r>
      <w:r w:rsidRPr="0035499D">
        <w:rPr>
          <w:rFonts w:ascii="Baskerville Old Face" w:hAnsi="Baskerville Old Face" w:cs="Times-Italic"/>
          <w:iCs/>
          <w:sz w:val="24"/>
          <w:szCs w:val="24"/>
          <w:u w:val="single"/>
          <w:lang w:val="fr-FR"/>
        </w:rPr>
        <w:t>Pour le tiers secteur</w:t>
      </w:r>
      <w:r w:rsidRPr="0035499D">
        <w:rPr>
          <w:rFonts w:ascii="Baskerville Old Face" w:hAnsi="Baskerville Old Face" w:cs="Times-Roman"/>
          <w:sz w:val="24"/>
          <w:szCs w:val="24"/>
          <w:u w:val="single"/>
          <w:lang w:val="fr-FR"/>
        </w:rPr>
        <w:t>. L’économie sociale et solidaire: porquoi et comment</w:t>
      </w:r>
      <w:r w:rsidRPr="0035499D">
        <w:rPr>
          <w:rFonts w:ascii="Baskerville Old Face" w:hAnsi="Baskerville Old Face" w:cs="Times-Roman"/>
          <w:sz w:val="24"/>
          <w:szCs w:val="24"/>
          <w:lang w:val="fr-FR"/>
        </w:rPr>
        <w:t>, Paris: La Découvert, 2001</w:t>
      </w:r>
    </w:p>
    <w:p w:rsidR="0035499D" w:rsidRDefault="0035499D" w:rsidP="00CD51FE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Times-Roman"/>
          <w:sz w:val="24"/>
          <w:szCs w:val="24"/>
          <w:lang w:val="fr-FR"/>
        </w:rPr>
      </w:pPr>
      <w:r w:rsidRPr="0035499D">
        <w:rPr>
          <w:rFonts w:ascii="Baskerville Old Face" w:hAnsi="Baskerville Old Face" w:cs="Times-Roman"/>
          <w:sz w:val="24"/>
          <w:szCs w:val="24"/>
          <w:lang w:val="fr-FR"/>
        </w:rPr>
        <w:t xml:space="preserve">MONZÓN, J. L.; DEFOURNY, J. L. (Dir.). </w:t>
      </w:r>
      <w:r w:rsidRPr="0035499D">
        <w:rPr>
          <w:rFonts w:ascii="Baskerville Old Face" w:hAnsi="Baskerville Old Face" w:cs="Times-Italic"/>
          <w:iCs/>
          <w:sz w:val="24"/>
          <w:szCs w:val="24"/>
          <w:u w:val="single"/>
          <w:lang w:val="fr-FR"/>
        </w:rPr>
        <w:t>Economia social</w:t>
      </w:r>
      <w:r w:rsidRPr="0035499D">
        <w:rPr>
          <w:rFonts w:ascii="Baskerville Old Face" w:hAnsi="Baskerville Old Face" w:cs="Times-Roman"/>
          <w:sz w:val="24"/>
          <w:szCs w:val="24"/>
          <w:u w:val="single"/>
          <w:lang w:val="fr-FR"/>
        </w:rPr>
        <w:t>. Entre economia capitalista e economia pública</w:t>
      </w:r>
      <w:r w:rsidRPr="0035499D">
        <w:rPr>
          <w:rFonts w:ascii="Baskerville Old Face" w:hAnsi="Baskerville Old Face" w:cs="Times-Roman"/>
          <w:sz w:val="24"/>
          <w:szCs w:val="24"/>
          <w:lang w:val="fr-FR"/>
        </w:rPr>
        <w:t>. Madrid: CIRIEC, 1992.</w:t>
      </w:r>
    </w:p>
    <w:p w:rsidR="00CD51FE" w:rsidRPr="00CD51FE" w:rsidRDefault="00CD51FE" w:rsidP="00CD51FE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Times-Roman"/>
          <w:sz w:val="24"/>
          <w:szCs w:val="24"/>
        </w:rPr>
      </w:pPr>
      <w:r w:rsidRPr="0035499D">
        <w:rPr>
          <w:rFonts w:ascii="Baskerville Old Face" w:hAnsi="Baskerville Old Face" w:cs="Times-Roman"/>
          <w:sz w:val="24"/>
          <w:szCs w:val="24"/>
          <w:lang w:val="fr-FR"/>
        </w:rPr>
        <w:t xml:space="preserve">NUNES, F.; RETO, L.; CARNEIRO, M. </w:t>
      </w:r>
      <w:r w:rsidRPr="0035499D">
        <w:rPr>
          <w:rFonts w:ascii="Baskerville Old Face" w:hAnsi="Baskerville Old Face" w:cs="Times-Italic"/>
          <w:iCs/>
          <w:sz w:val="24"/>
          <w:szCs w:val="24"/>
          <w:lang w:val="fr-FR"/>
        </w:rPr>
        <w:t xml:space="preserve">et al. </w:t>
      </w:r>
      <w:r w:rsidRPr="00CD51FE">
        <w:rPr>
          <w:rFonts w:ascii="Baskerville Old Face" w:hAnsi="Baskerville Old Face" w:cs="Times-Italic"/>
          <w:iCs/>
          <w:sz w:val="24"/>
          <w:szCs w:val="24"/>
          <w:u w:val="single"/>
        </w:rPr>
        <w:t>O terceiro sector em Portugal</w:t>
      </w:r>
      <w:r w:rsidRPr="00CD51FE">
        <w:rPr>
          <w:rFonts w:ascii="Baskerville Old Face" w:hAnsi="Baskerville Old Face" w:cs="Times-Roman"/>
          <w:sz w:val="24"/>
          <w:szCs w:val="24"/>
          <w:u w:val="single"/>
        </w:rPr>
        <w:t>: delimitação, caracterização e potencialidades</w:t>
      </w:r>
      <w:r w:rsidRPr="00CD51FE">
        <w:rPr>
          <w:rFonts w:ascii="Baskerville Old Face" w:hAnsi="Baskerville Old Face" w:cs="Times-Roman"/>
          <w:sz w:val="24"/>
          <w:szCs w:val="24"/>
        </w:rPr>
        <w:t>. Lisboa: Instituto António Sérgio do Sector Cooperativo (Inscoop), 2001. Programa Pessoa-Linha de Acção, Estudos e Investigação.</w:t>
      </w:r>
    </w:p>
    <w:p w:rsidR="00CD51FE" w:rsidRPr="00CD51FE" w:rsidRDefault="00CD51FE" w:rsidP="00CD51FE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 w:cs="Times-Roman"/>
          <w:sz w:val="24"/>
          <w:szCs w:val="24"/>
        </w:rPr>
      </w:pPr>
      <w:r w:rsidRPr="00CD51FE">
        <w:rPr>
          <w:rFonts w:ascii="Baskerville Old Face" w:hAnsi="Baskerville Old Face" w:cs="Times-Roman"/>
          <w:sz w:val="24"/>
          <w:szCs w:val="24"/>
        </w:rPr>
        <w:t xml:space="preserve">PEREIRINHA, J. </w:t>
      </w:r>
      <w:r w:rsidRPr="00CD51FE">
        <w:rPr>
          <w:rFonts w:ascii="Baskerville Old Face" w:hAnsi="Baskerville Old Face" w:cs="Times-Roman"/>
          <w:sz w:val="24"/>
          <w:szCs w:val="24"/>
          <w:u w:val="single"/>
        </w:rPr>
        <w:t>Economia social e Estado-providência</w:t>
      </w:r>
      <w:r w:rsidRPr="00CD51FE">
        <w:rPr>
          <w:rFonts w:ascii="Baskerville Old Face" w:hAnsi="Baskerville Old Face" w:cs="Times-Roman"/>
          <w:sz w:val="24"/>
          <w:szCs w:val="24"/>
        </w:rPr>
        <w:t xml:space="preserve">. </w:t>
      </w:r>
      <w:r w:rsidRPr="00CD51FE">
        <w:rPr>
          <w:rFonts w:ascii="Baskerville Old Face" w:hAnsi="Baskerville Old Face" w:cs="Times-Italic"/>
          <w:iCs/>
          <w:sz w:val="24"/>
          <w:szCs w:val="24"/>
        </w:rPr>
        <w:t>Intervenção Social</w:t>
      </w:r>
      <w:r w:rsidRPr="00CD51FE">
        <w:rPr>
          <w:rFonts w:ascii="Baskerville Old Face" w:hAnsi="Baskerville Old Face" w:cs="Times-Roman"/>
          <w:sz w:val="24"/>
          <w:szCs w:val="24"/>
        </w:rPr>
        <w:t>, Revista do Instituto Superior de Serviço Social de Lisboa e Beja, n. 27, jun. 2003</w:t>
      </w:r>
    </w:p>
    <w:p w:rsidR="0035499D" w:rsidRPr="00517C6A" w:rsidRDefault="0035499D" w:rsidP="0035499D">
      <w:pPr>
        <w:spacing w:after="0" w:line="360" w:lineRule="auto"/>
        <w:jc w:val="both"/>
        <w:outlineLvl w:val="2"/>
        <w:rPr>
          <w:rFonts w:ascii="Baskerville Old Face" w:hAnsi="Baskerville Old Face"/>
          <w:sz w:val="24"/>
          <w:szCs w:val="24"/>
          <w:lang w:val="es-ES_tradnl"/>
        </w:rPr>
      </w:pPr>
      <w:r w:rsidRPr="00517C6A">
        <w:rPr>
          <w:rFonts w:ascii="Baskerville Old Face" w:hAnsi="Baskerville Old Face"/>
          <w:b/>
          <w:sz w:val="24"/>
          <w:szCs w:val="24"/>
          <w:lang w:val="es-ES_tradnl"/>
        </w:rPr>
        <w:t>S</w:t>
      </w:r>
      <w:r w:rsidR="008B28FE">
        <w:rPr>
          <w:rFonts w:ascii="Baskerville Old Face" w:hAnsi="Baskerville Old Face"/>
          <w:b/>
          <w:sz w:val="24"/>
          <w:szCs w:val="24"/>
          <w:lang w:val="es-ES_tradnl"/>
        </w:rPr>
        <w:t>Á</w:t>
      </w:r>
      <w:r w:rsidRPr="00517C6A">
        <w:rPr>
          <w:rFonts w:ascii="Baskerville Old Face" w:hAnsi="Baskerville Old Face"/>
          <w:sz w:val="24"/>
          <w:szCs w:val="24"/>
          <w:lang w:val="es-ES_tradnl"/>
        </w:rPr>
        <w:t xml:space="preserve">, Jorge (2011), “El papel de la economía social solidaria y de sus agentes” in: Revista Cooperativismo &amp; Desarrollo, v.18, nº 97. </w:t>
      </w:r>
    </w:p>
    <w:p w:rsidR="0035499D" w:rsidRPr="00517C6A" w:rsidRDefault="0035499D" w:rsidP="0035499D">
      <w:pPr>
        <w:spacing w:after="0" w:line="360" w:lineRule="auto"/>
        <w:jc w:val="both"/>
        <w:outlineLvl w:val="2"/>
        <w:rPr>
          <w:rFonts w:ascii="Baskerville Old Face" w:hAnsi="Baskerville Old Face"/>
          <w:sz w:val="24"/>
          <w:szCs w:val="24"/>
          <w:lang w:val="es-ES_tradnl"/>
        </w:rPr>
      </w:pPr>
      <w:r w:rsidRPr="00517C6A">
        <w:rPr>
          <w:rFonts w:ascii="Baskerville Old Face" w:hAnsi="Baskerville Old Face"/>
          <w:b/>
          <w:sz w:val="24"/>
          <w:szCs w:val="24"/>
          <w:lang w:val="es-ES_tradnl"/>
        </w:rPr>
        <w:t>S</w:t>
      </w:r>
      <w:r w:rsidR="008B28FE">
        <w:rPr>
          <w:rFonts w:ascii="Baskerville Old Face" w:hAnsi="Baskerville Old Face"/>
          <w:b/>
          <w:sz w:val="24"/>
          <w:szCs w:val="24"/>
          <w:lang w:val="es-ES_tradnl"/>
        </w:rPr>
        <w:t>Á</w:t>
      </w:r>
      <w:r w:rsidRPr="00517C6A">
        <w:rPr>
          <w:rFonts w:ascii="Baskerville Old Face" w:hAnsi="Baskerville Old Face"/>
          <w:sz w:val="24"/>
          <w:szCs w:val="24"/>
          <w:lang w:val="es-ES_tradnl"/>
        </w:rPr>
        <w:t>, Jorge (2010), “Formación profesional y cooperativa en Portugal” in: Cuadernos de Desarrollo Rural 7, (65): 149-173.</w:t>
      </w:r>
    </w:p>
    <w:p w:rsidR="00CD51FE" w:rsidRPr="0035499D" w:rsidRDefault="00CD51FE" w:rsidP="00CD51FE">
      <w:pPr>
        <w:rPr>
          <w:rFonts w:ascii="Times New Roman" w:eastAsia="Times New Roman" w:hAnsi="Times New Roman" w:cs="Times New Roman"/>
          <w:sz w:val="24"/>
          <w:szCs w:val="24"/>
          <w:lang w:val="es-ES" w:eastAsia="pt-PT"/>
        </w:rPr>
      </w:pPr>
    </w:p>
    <w:p w:rsidR="00CD51FE" w:rsidRPr="0035499D" w:rsidRDefault="00CD51FE" w:rsidP="00CD51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PT"/>
        </w:rPr>
      </w:pPr>
      <w:r w:rsidRPr="0035499D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PT"/>
        </w:rPr>
        <w:br/>
      </w:r>
    </w:p>
    <w:p w:rsidR="00CD51FE" w:rsidRPr="0035499D" w:rsidRDefault="00CD51FE" w:rsidP="00CD51FE">
      <w:pPr>
        <w:rPr>
          <w:rFonts w:ascii="Baskerville Old Face" w:hAnsi="Baskerville Old Face"/>
          <w:sz w:val="24"/>
          <w:szCs w:val="24"/>
          <w:lang w:val="es-ES_tradnl"/>
        </w:rPr>
      </w:pPr>
    </w:p>
    <w:sectPr w:rsidR="00CD51FE" w:rsidRPr="0035499D" w:rsidSect="00E82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4A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F6C"/>
    <w:rsid w:val="00004E92"/>
    <w:rsid w:val="000128DC"/>
    <w:rsid w:val="00015DE4"/>
    <w:rsid w:val="00021F97"/>
    <w:rsid w:val="000512C7"/>
    <w:rsid w:val="00072907"/>
    <w:rsid w:val="000A050C"/>
    <w:rsid w:val="000A7837"/>
    <w:rsid w:val="000C0FF3"/>
    <w:rsid w:val="000C720E"/>
    <w:rsid w:val="000D1894"/>
    <w:rsid w:val="000E00DC"/>
    <w:rsid w:val="000E0A5E"/>
    <w:rsid w:val="000F4384"/>
    <w:rsid w:val="00104C53"/>
    <w:rsid w:val="001143D7"/>
    <w:rsid w:val="00125F24"/>
    <w:rsid w:val="00126B18"/>
    <w:rsid w:val="00127E4E"/>
    <w:rsid w:val="00134190"/>
    <w:rsid w:val="001460DB"/>
    <w:rsid w:val="00146B41"/>
    <w:rsid w:val="00172BD3"/>
    <w:rsid w:val="00182EE2"/>
    <w:rsid w:val="001A154D"/>
    <w:rsid w:val="001A159D"/>
    <w:rsid w:val="001B12F0"/>
    <w:rsid w:val="001F3775"/>
    <w:rsid w:val="001F4DA5"/>
    <w:rsid w:val="001F5F74"/>
    <w:rsid w:val="00202D26"/>
    <w:rsid w:val="00220B56"/>
    <w:rsid w:val="002419B5"/>
    <w:rsid w:val="00247BC9"/>
    <w:rsid w:val="0026388C"/>
    <w:rsid w:val="00274245"/>
    <w:rsid w:val="00282122"/>
    <w:rsid w:val="0028248F"/>
    <w:rsid w:val="00290D17"/>
    <w:rsid w:val="002A39A2"/>
    <w:rsid w:val="002B151E"/>
    <w:rsid w:val="002D6B0E"/>
    <w:rsid w:val="002F1ABF"/>
    <w:rsid w:val="00301A0D"/>
    <w:rsid w:val="00306449"/>
    <w:rsid w:val="00310C0F"/>
    <w:rsid w:val="00314E7E"/>
    <w:rsid w:val="0031601D"/>
    <w:rsid w:val="003211B7"/>
    <w:rsid w:val="00321518"/>
    <w:rsid w:val="00332355"/>
    <w:rsid w:val="00332B0A"/>
    <w:rsid w:val="00345BB4"/>
    <w:rsid w:val="0034780D"/>
    <w:rsid w:val="0035499D"/>
    <w:rsid w:val="00360E7E"/>
    <w:rsid w:val="0037256D"/>
    <w:rsid w:val="0039296C"/>
    <w:rsid w:val="00393D4F"/>
    <w:rsid w:val="003B5036"/>
    <w:rsid w:val="003F211C"/>
    <w:rsid w:val="004013C0"/>
    <w:rsid w:val="00405A30"/>
    <w:rsid w:val="00407CF4"/>
    <w:rsid w:val="00410295"/>
    <w:rsid w:val="00417184"/>
    <w:rsid w:val="004212F7"/>
    <w:rsid w:val="00425F2B"/>
    <w:rsid w:val="00432413"/>
    <w:rsid w:val="00443569"/>
    <w:rsid w:val="004634A9"/>
    <w:rsid w:val="004640E7"/>
    <w:rsid w:val="00474BE7"/>
    <w:rsid w:val="004938C2"/>
    <w:rsid w:val="0050136A"/>
    <w:rsid w:val="00503564"/>
    <w:rsid w:val="005161D5"/>
    <w:rsid w:val="00517C6A"/>
    <w:rsid w:val="00524F3A"/>
    <w:rsid w:val="005253A7"/>
    <w:rsid w:val="005273E8"/>
    <w:rsid w:val="00534B71"/>
    <w:rsid w:val="005350B8"/>
    <w:rsid w:val="0055727B"/>
    <w:rsid w:val="005774A1"/>
    <w:rsid w:val="0058104F"/>
    <w:rsid w:val="005912BB"/>
    <w:rsid w:val="00591343"/>
    <w:rsid w:val="00591B3B"/>
    <w:rsid w:val="005A103C"/>
    <w:rsid w:val="005A17DB"/>
    <w:rsid w:val="005C3201"/>
    <w:rsid w:val="005E3581"/>
    <w:rsid w:val="005F6F58"/>
    <w:rsid w:val="00612E0D"/>
    <w:rsid w:val="006268EF"/>
    <w:rsid w:val="00627DCC"/>
    <w:rsid w:val="00633E0A"/>
    <w:rsid w:val="00636F6C"/>
    <w:rsid w:val="006451A2"/>
    <w:rsid w:val="00647706"/>
    <w:rsid w:val="0065317A"/>
    <w:rsid w:val="00666C74"/>
    <w:rsid w:val="00670A4D"/>
    <w:rsid w:val="00681137"/>
    <w:rsid w:val="006853DD"/>
    <w:rsid w:val="006C55DF"/>
    <w:rsid w:val="006D26BB"/>
    <w:rsid w:val="006E0676"/>
    <w:rsid w:val="006E0BF8"/>
    <w:rsid w:val="006F1149"/>
    <w:rsid w:val="006F1C8E"/>
    <w:rsid w:val="006F756B"/>
    <w:rsid w:val="0070712A"/>
    <w:rsid w:val="00754C79"/>
    <w:rsid w:val="0078617C"/>
    <w:rsid w:val="007A24D9"/>
    <w:rsid w:val="007A34F2"/>
    <w:rsid w:val="007A3E66"/>
    <w:rsid w:val="007A6C74"/>
    <w:rsid w:val="007B0325"/>
    <w:rsid w:val="007C04F3"/>
    <w:rsid w:val="007D1EFD"/>
    <w:rsid w:val="007D3E51"/>
    <w:rsid w:val="007E051E"/>
    <w:rsid w:val="007E5215"/>
    <w:rsid w:val="008229DD"/>
    <w:rsid w:val="0082724A"/>
    <w:rsid w:val="008354C8"/>
    <w:rsid w:val="00837453"/>
    <w:rsid w:val="008430B4"/>
    <w:rsid w:val="0084454E"/>
    <w:rsid w:val="00874B03"/>
    <w:rsid w:val="00887825"/>
    <w:rsid w:val="00891C85"/>
    <w:rsid w:val="00894B1E"/>
    <w:rsid w:val="008A190F"/>
    <w:rsid w:val="008B28FE"/>
    <w:rsid w:val="008C170B"/>
    <w:rsid w:val="008D32AD"/>
    <w:rsid w:val="008F194B"/>
    <w:rsid w:val="00910947"/>
    <w:rsid w:val="00914AF4"/>
    <w:rsid w:val="00927A14"/>
    <w:rsid w:val="009420F5"/>
    <w:rsid w:val="00950F3C"/>
    <w:rsid w:val="00963278"/>
    <w:rsid w:val="00977DB7"/>
    <w:rsid w:val="00996AAD"/>
    <w:rsid w:val="009A1581"/>
    <w:rsid w:val="009D0FF1"/>
    <w:rsid w:val="009D732C"/>
    <w:rsid w:val="009E7844"/>
    <w:rsid w:val="009F15E3"/>
    <w:rsid w:val="00A0519B"/>
    <w:rsid w:val="00A15EBD"/>
    <w:rsid w:val="00A5040A"/>
    <w:rsid w:val="00A54666"/>
    <w:rsid w:val="00A620A1"/>
    <w:rsid w:val="00A75711"/>
    <w:rsid w:val="00AA49E3"/>
    <w:rsid w:val="00AC3BA8"/>
    <w:rsid w:val="00AC4F1D"/>
    <w:rsid w:val="00AF0797"/>
    <w:rsid w:val="00AF1EA8"/>
    <w:rsid w:val="00B40D95"/>
    <w:rsid w:val="00B41B31"/>
    <w:rsid w:val="00B629FE"/>
    <w:rsid w:val="00B63D98"/>
    <w:rsid w:val="00B77012"/>
    <w:rsid w:val="00B8356E"/>
    <w:rsid w:val="00B90DD4"/>
    <w:rsid w:val="00B95D2D"/>
    <w:rsid w:val="00BB2A79"/>
    <w:rsid w:val="00BD4481"/>
    <w:rsid w:val="00BE3042"/>
    <w:rsid w:val="00C058D5"/>
    <w:rsid w:val="00C10DD1"/>
    <w:rsid w:val="00C14361"/>
    <w:rsid w:val="00C16958"/>
    <w:rsid w:val="00C33E9B"/>
    <w:rsid w:val="00C4427A"/>
    <w:rsid w:val="00C57DCB"/>
    <w:rsid w:val="00C646FF"/>
    <w:rsid w:val="00C757C8"/>
    <w:rsid w:val="00C82E77"/>
    <w:rsid w:val="00C945A5"/>
    <w:rsid w:val="00CA0B8A"/>
    <w:rsid w:val="00CA1165"/>
    <w:rsid w:val="00CA5E41"/>
    <w:rsid w:val="00CA6009"/>
    <w:rsid w:val="00CC0BF1"/>
    <w:rsid w:val="00CD3997"/>
    <w:rsid w:val="00CD51FE"/>
    <w:rsid w:val="00CE048C"/>
    <w:rsid w:val="00D07CED"/>
    <w:rsid w:val="00D20541"/>
    <w:rsid w:val="00D546EC"/>
    <w:rsid w:val="00D638CE"/>
    <w:rsid w:val="00D74A7A"/>
    <w:rsid w:val="00DA58B4"/>
    <w:rsid w:val="00DA738C"/>
    <w:rsid w:val="00DC2732"/>
    <w:rsid w:val="00DC36F7"/>
    <w:rsid w:val="00DC602D"/>
    <w:rsid w:val="00DC7006"/>
    <w:rsid w:val="00DD5B62"/>
    <w:rsid w:val="00DE6191"/>
    <w:rsid w:val="00DE771F"/>
    <w:rsid w:val="00E04A2B"/>
    <w:rsid w:val="00E156EF"/>
    <w:rsid w:val="00E17C0C"/>
    <w:rsid w:val="00E61056"/>
    <w:rsid w:val="00E70FA2"/>
    <w:rsid w:val="00E82150"/>
    <w:rsid w:val="00E837C8"/>
    <w:rsid w:val="00EB45D8"/>
    <w:rsid w:val="00EC25DB"/>
    <w:rsid w:val="00EC6DB6"/>
    <w:rsid w:val="00EF2993"/>
    <w:rsid w:val="00EF69B7"/>
    <w:rsid w:val="00F35CCD"/>
    <w:rsid w:val="00F37D63"/>
    <w:rsid w:val="00F47864"/>
    <w:rsid w:val="00F65902"/>
    <w:rsid w:val="00F73870"/>
    <w:rsid w:val="00F87C10"/>
    <w:rsid w:val="00F9207D"/>
    <w:rsid w:val="00FA142A"/>
    <w:rsid w:val="00FA7200"/>
    <w:rsid w:val="00FB65EC"/>
    <w:rsid w:val="00FB7E8E"/>
    <w:rsid w:val="00FC5646"/>
    <w:rsid w:val="00FE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50"/>
  </w:style>
  <w:style w:type="paragraph" w:styleId="Ttulo3">
    <w:name w:val="heading 3"/>
    <w:basedOn w:val="Normal"/>
    <w:link w:val="Ttulo3Carcter"/>
    <w:uiPriority w:val="9"/>
    <w:qFormat/>
    <w:rsid w:val="00CD5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36F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3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36F6C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CD51FE"/>
    <w:rPr>
      <w:color w:val="0000FF"/>
      <w:u w:val="single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CD51F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Iscsp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jcaeiro</dc:creator>
  <cp:keywords/>
  <dc:description/>
  <cp:lastModifiedBy>jcaeiro</cp:lastModifiedBy>
  <cp:revision>3</cp:revision>
  <dcterms:created xsi:type="dcterms:W3CDTF">2013-10-28T11:12:00Z</dcterms:created>
  <dcterms:modified xsi:type="dcterms:W3CDTF">2013-10-30T11:29:00Z</dcterms:modified>
</cp:coreProperties>
</file>